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DD006" w14:textId="77777777" w:rsidR="008E7350" w:rsidRPr="00D2566C" w:rsidRDefault="008E7350" w:rsidP="008E7350">
      <w:pPr>
        <w:pStyle w:val="TitleMain"/>
      </w:pPr>
      <w:r w:rsidRPr="00D2566C">
        <w:drawing>
          <wp:anchor distT="0" distB="0" distL="0" distR="107950" simplePos="0" relativeHeight="251659264" behindDoc="1" locked="0" layoutInCell="1" allowOverlap="1" wp14:anchorId="3A277173" wp14:editId="16381E46">
            <wp:simplePos x="0" y="0"/>
            <wp:positionH relativeFrom="column">
              <wp:posOffset>3810</wp:posOffset>
            </wp:positionH>
            <wp:positionV relativeFrom="margin">
              <wp:posOffset>3810</wp:posOffset>
            </wp:positionV>
            <wp:extent cx="1367155" cy="1759585"/>
            <wp:effectExtent l="0" t="0" r="4445" b="0"/>
            <wp:wrapSquare wrapText="bothSides"/>
            <wp:docPr id="1599019683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87202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17595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566C">
        <w:t xml:space="preserve">Einheit </w:t>
      </w:r>
      <w:r>
        <w:t>9</w:t>
      </w:r>
      <w:r w:rsidRPr="00D2566C">
        <w:t xml:space="preserve"> – Kapitel </w:t>
      </w:r>
      <w:r>
        <w:t>13–16</w:t>
      </w:r>
    </w:p>
    <w:p w14:paraId="089256B1" w14:textId="77777777" w:rsidR="008E7350" w:rsidRPr="00D2566C" w:rsidRDefault="008E7350" w:rsidP="008E7350">
      <w:pPr>
        <w:pStyle w:val="Title"/>
      </w:pPr>
      <w:r w:rsidRPr="00145BC3">
        <w:t>Gelernte Fähigkeiten in die Tat umsetzen</w:t>
      </w:r>
    </w:p>
    <w:p w14:paraId="711475FA" w14:textId="77777777" w:rsidR="008E7350" w:rsidRPr="00145BC3" w:rsidRDefault="008E7350" w:rsidP="008E7350">
      <w:pPr>
        <w:pStyle w:val="Subtitle"/>
      </w:pPr>
      <w:r>
        <w:t>Wahrnehmung ist Alles</w:t>
      </w:r>
    </w:p>
    <w:p w14:paraId="38FEE212" w14:textId="32F2FC03" w:rsidR="008E7350" w:rsidRPr="00C95C13" w:rsidRDefault="008E7350" w:rsidP="00C95C13">
      <w:pPr>
        <w:pStyle w:val="Subsubtitle"/>
        <w:tabs>
          <w:tab w:val="clear" w:pos="4536"/>
          <w:tab w:val="left" w:pos="4820"/>
        </w:tabs>
        <w:ind w:left="4820"/>
      </w:pPr>
      <w:r w:rsidRPr="00C95C13">
        <w:t>Vorgeschlagene Dauer:</w:t>
      </w:r>
      <w:r w:rsidR="00C95C13" w:rsidRPr="00C95C13">
        <w:tab/>
      </w:r>
      <w:r w:rsidRPr="00C95C13">
        <w:t>1–2 Schulstunden + Follow-up</w:t>
      </w:r>
      <w:r w:rsidR="00C95C13" w:rsidRPr="00C95C13">
        <w:t xml:space="preserve"> durch die Einheit</w:t>
      </w:r>
    </w:p>
    <w:p w14:paraId="253395E5" w14:textId="77777777" w:rsidR="008E7350" w:rsidRDefault="008E7350" w:rsidP="008E7350"/>
    <w:p w14:paraId="470A455D" w14:textId="77777777" w:rsidR="008E7350" w:rsidRPr="00F11E4B" w:rsidRDefault="008E7350" w:rsidP="008E7350">
      <w:pPr>
        <w:pStyle w:val="Heading2"/>
      </w:pPr>
      <w:r w:rsidRPr="00F11E4B">
        <w:t xml:space="preserve">Ziele der </w:t>
      </w:r>
      <w:r>
        <w:t>Einheit</w:t>
      </w:r>
    </w:p>
    <w:p w14:paraId="7013CC16" w14:textId="77777777" w:rsidR="008E7350" w:rsidRDefault="008E7350" w:rsidP="008E7350">
      <w:pPr>
        <w:pStyle w:val="Textbody"/>
        <w:rPr>
          <w:noProof/>
        </w:rPr>
      </w:pPr>
      <w:r w:rsidRPr="005E27F6">
        <w:rPr>
          <w:noProof/>
        </w:rPr>
        <w:t>Die Schüler</w:t>
      </w:r>
      <w:r>
        <w:rPr>
          <w:noProof/>
        </w:rPr>
        <w:t>*innen</w:t>
      </w:r>
      <w:r w:rsidRPr="005E27F6">
        <w:rPr>
          <w:noProof/>
        </w:rPr>
        <w:t xml:space="preserve"> </w:t>
      </w:r>
      <w:r>
        <w:rPr>
          <w:noProof/>
        </w:rPr>
        <w:t>vertiefen</w:t>
      </w:r>
      <w:r w:rsidRPr="005E27F6">
        <w:rPr>
          <w:noProof/>
        </w:rPr>
        <w:t>, dass ihre Gedanken (oder die Art und Weise, wie sie die Realität wahrnehmen) ihr Verhalten direkt beeinflussen. Dies gilt unabhängig davon, inwieweit die Gedanken wahr sind.</w:t>
      </w:r>
    </w:p>
    <w:p w14:paraId="428956E3" w14:textId="77777777" w:rsidR="008E7350" w:rsidRPr="00177155" w:rsidRDefault="008E7350" w:rsidP="008E7350">
      <w:pPr>
        <w:pStyle w:val="Heading2"/>
      </w:pPr>
      <w:r w:rsidRPr="00177155">
        <w:t>Zusammenfassung von Aufgaben/Aktivitäten</w:t>
      </w:r>
    </w:p>
    <w:p w14:paraId="29D715B6" w14:textId="77777777" w:rsidR="008E7350" w:rsidRDefault="008E7350" w:rsidP="008E7350">
      <w:pPr>
        <w:pStyle w:val="Heading3"/>
      </w:pPr>
      <w:r>
        <w:t>Planung/</w:t>
      </w:r>
      <w:r w:rsidRPr="009A2697">
        <w:t>Vorgeschlagene Aktivitäten</w:t>
      </w:r>
    </w:p>
    <w:p w14:paraId="3B68B964" w14:textId="57F01118" w:rsidR="008E7350" w:rsidRPr="00145BC3" w:rsidRDefault="008E7350" w:rsidP="008E7350">
      <w:pPr>
        <w:pStyle w:val="ListParagraphNumbered"/>
        <w:numPr>
          <w:ilvl w:val="0"/>
          <w:numId w:val="14"/>
        </w:numPr>
      </w:pPr>
      <w:r w:rsidRPr="00145BC3">
        <w:t xml:space="preserve">Verteilen Sie das beigefügte Arbeitsblatt, das die Schüler*innen ausfüllen sollen. </w:t>
      </w:r>
    </w:p>
    <w:p w14:paraId="3B9CF5BD" w14:textId="6373EBD2" w:rsidR="008E7350" w:rsidRPr="00145BC3" w:rsidRDefault="008E7350" w:rsidP="008E7350">
      <w:pPr>
        <w:pStyle w:val="ListParagraphNumbered"/>
        <w:numPr>
          <w:ilvl w:val="0"/>
          <w:numId w:val="14"/>
        </w:numPr>
      </w:pPr>
      <w:r w:rsidRPr="00145BC3">
        <w:t>Beachten Sie, dass es am Ende des Arbeitsblatts zwei leere Felder gibt. Die Schüler*innen sind aufgefordert, an ihre eigenen potenziell verzerrten Gedanken und das entsprechende Verhalten zu denken.</w:t>
      </w:r>
    </w:p>
    <w:p w14:paraId="0F8C2749" w14:textId="77777777" w:rsidR="008E7350" w:rsidRDefault="008E7350" w:rsidP="008E7350">
      <w:pPr>
        <w:pStyle w:val="Heading2"/>
      </w:pPr>
      <w:r w:rsidRPr="007D0260">
        <w:t>Materialien/Equipment</w:t>
      </w:r>
    </w:p>
    <w:p w14:paraId="0ECBC3E9" w14:textId="68F74334" w:rsidR="008E7350" w:rsidRDefault="00C95C13" w:rsidP="008E7350">
      <w:pPr>
        <w:pStyle w:val="ListParagraphCircles"/>
        <w:numPr>
          <w:ilvl w:val="0"/>
          <w:numId w:val="3"/>
        </w:numPr>
      </w:pPr>
      <w:r>
        <w:t xml:space="preserve">Beigefügtes </w:t>
      </w:r>
      <w:r w:rsidR="008E7350" w:rsidRPr="00145BC3">
        <w:t>Arbeitsbl</w:t>
      </w:r>
      <w:r>
        <w:t>att</w:t>
      </w:r>
    </w:p>
    <w:p w14:paraId="6C81E7AA" w14:textId="77777777" w:rsidR="003820EF" w:rsidRPr="00145BC3" w:rsidRDefault="003820EF" w:rsidP="003820EF">
      <w:pPr>
        <w:pStyle w:val="Heading1"/>
      </w:pPr>
      <w:r w:rsidRPr="00145BC3">
        <w:lastRenderedPageBreak/>
        <w:t xml:space="preserve">Wahrnehmung ist alles </w:t>
      </w:r>
    </w:p>
    <w:p w14:paraId="4EA1463D" w14:textId="77777777" w:rsidR="003820EF" w:rsidRDefault="003820EF" w:rsidP="003820EF">
      <w:pPr>
        <w:pStyle w:val="Textbody"/>
      </w:pPr>
      <w:r w:rsidRPr="005E27F6">
        <w:t xml:space="preserve">Nachdem </w:t>
      </w:r>
      <w:r>
        <w:t>du</w:t>
      </w:r>
      <w:r w:rsidRPr="005E27F6">
        <w:t xml:space="preserve"> gelesen ha</w:t>
      </w:r>
      <w:r>
        <w:t>st</w:t>
      </w:r>
      <w:r w:rsidRPr="005E27F6">
        <w:t xml:space="preserve">, was die einzelnen Figuren denken, überlege, wie sie sich auf der Grundlage dieser Wahrnehmung </w:t>
      </w:r>
      <w:r w:rsidRPr="00145BC3">
        <w:t>verhalten</w:t>
      </w:r>
      <w:r w:rsidRPr="005E27F6">
        <w:t xml:space="preserve"> könnten. Identifiziere am Ende einige verzerrte Gedanken, die</w:t>
      </w:r>
      <w:r>
        <w:t xml:space="preserve"> du</w:t>
      </w:r>
      <w:r w:rsidRPr="005E27F6">
        <w:t xml:space="preserve"> haben könnte</w:t>
      </w:r>
      <w:r>
        <w:t>st</w:t>
      </w:r>
      <w:r w:rsidRPr="005E27F6">
        <w:t xml:space="preserve">, und wie diese Gedanken </w:t>
      </w:r>
      <w:r>
        <w:t>dein</w:t>
      </w:r>
      <w:r w:rsidRPr="005E27F6">
        <w:t xml:space="preserve"> Verhalten beeinflussen könnte</w:t>
      </w:r>
      <w:r>
        <w:t>n</w:t>
      </w:r>
      <w:r w:rsidRPr="005E27F6">
        <w:t>.</w:t>
      </w:r>
    </w:p>
    <w:tbl>
      <w:tblPr>
        <w:tblStyle w:val="TableGrid"/>
        <w:tblW w:w="4997" w:type="pct"/>
        <w:tblLook w:val="04A0" w:firstRow="1" w:lastRow="0" w:firstColumn="1" w:lastColumn="0" w:noHBand="0" w:noVBand="1"/>
      </w:tblPr>
      <w:tblGrid>
        <w:gridCol w:w="3898"/>
        <w:gridCol w:w="5113"/>
      </w:tblGrid>
      <w:tr w:rsidR="003820EF" w:rsidRPr="00145BC3" w14:paraId="5B045B29" w14:textId="77777777" w:rsidTr="002D2159">
        <w:trPr>
          <w:tblHeader/>
        </w:trPr>
        <w:tc>
          <w:tcPr>
            <w:tcW w:w="2163" w:type="pct"/>
            <w:hideMark/>
          </w:tcPr>
          <w:p w14:paraId="1C107824" w14:textId="77777777" w:rsidR="003820EF" w:rsidRPr="00145BC3" w:rsidRDefault="003820EF" w:rsidP="002D2159">
            <w:pPr>
              <w:pStyle w:val="TableContent"/>
              <w:rPr>
                <w:rStyle w:val="Strong"/>
              </w:rPr>
            </w:pPr>
            <w:r w:rsidRPr="00145BC3">
              <w:rPr>
                <w:rStyle w:val="Strong"/>
              </w:rPr>
              <w:t>Gedanke</w:t>
            </w:r>
          </w:p>
        </w:tc>
        <w:tc>
          <w:tcPr>
            <w:tcW w:w="2837" w:type="pct"/>
            <w:hideMark/>
          </w:tcPr>
          <w:p w14:paraId="3EDDB8B9" w14:textId="77777777" w:rsidR="003820EF" w:rsidRPr="00145BC3" w:rsidRDefault="003820EF" w:rsidP="002D2159">
            <w:pPr>
              <w:pStyle w:val="TableContent"/>
              <w:rPr>
                <w:rStyle w:val="Strong"/>
              </w:rPr>
            </w:pPr>
            <w:r w:rsidRPr="00145BC3">
              <w:rPr>
                <w:rStyle w:val="Strong"/>
              </w:rPr>
              <w:t>Verhalten</w:t>
            </w:r>
          </w:p>
        </w:tc>
      </w:tr>
      <w:tr w:rsidR="003820EF" w:rsidRPr="00145BC3" w14:paraId="209647DA" w14:textId="77777777" w:rsidTr="00C95C13">
        <w:trPr>
          <w:trHeight w:val="1701"/>
        </w:trPr>
        <w:tc>
          <w:tcPr>
            <w:tcW w:w="2163" w:type="pct"/>
            <w:hideMark/>
          </w:tcPr>
          <w:p w14:paraId="512A1873" w14:textId="77777777" w:rsidR="003820EF" w:rsidRPr="00145BC3" w:rsidRDefault="003820EF" w:rsidP="002D2159">
            <w:pPr>
              <w:pStyle w:val="TableContent"/>
            </w:pPr>
            <w:r w:rsidRPr="00145BC3">
              <w:t>Harry glaubt, dass der Grimm ihn verfolgt</w:t>
            </w:r>
          </w:p>
        </w:tc>
        <w:tc>
          <w:tcPr>
            <w:tcW w:w="2837" w:type="pct"/>
          </w:tcPr>
          <w:p w14:paraId="56F8C479" w14:textId="77777777" w:rsidR="003820EF" w:rsidRPr="00145BC3" w:rsidRDefault="003820EF" w:rsidP="002D2159">
            <w:pPr>
              <w:pStyle w:val="TableContent"/>
            </w:pPr>
          </w:p>
        </w:tc>
      </w:tr>
      <w:tr w:rsidR="003820EF" w:rsidRPr="00145BC3" w14:paraId="66481BAC" w14:textId="77777777" w:rsidTr="00C95C13">
        <w:trPr>
          <w:trHeight w:val="1701"/>
        </w:trPr>
        <w:tc>
          <w:tcPr>
            <w:tcW w:w="2163" w:type="pct"/>
            <w:hideMark/>
          </w:tcPr>
          <w:p w14:paraId="404F2D45" w14:textId="77777777" w:rsidR="003820EF" w:rsidRPr="00145BC3" w:rsidRDefault="003820EF" w:rsidP="002D2159">
            <w:pPr>
              <w:pStyle w:val="TableContent"/>
            </w:pPr>
            <w:r w:rsidRPr="00145BC3">
              <w:t>Ron glaubt, dass Hermine ihn nicht respektiert, weil sie es nicht schafft, Krummbein davon abzuhalten, Krätze anzugreifen.</w:t>
            </w:r>
          </w:p>
        </w:tc>
        <w:tc>
          <w:tcPr>
            <w:tcW w:w="2837" w:type="pct"/>
          </w:tcPr>
          <w:p w14:paraId="388876F3" w14:textId="77777777" w:rsidR="003820EF" w:rsidRPr="00145BC3" w:rsidRDefault="003820EF" w:rsidP="002D2159">
            <w:pPr>
              <w:pStyle w:val="TableContent"/>
            </w:pPr>
          </w:p>
        </w:tc>
      </w:tr>
      <w:tr w:rsidR="003820EF" w:rsidRPr="00145BC3" w14:paraId="1B5464D3" w14:textId="77777777" w:rsidTr="00C95C13">
        <w:trPr>
          <w:trHeight w:val="1701"/>
        </w:trPr>
        <w:tc>
          <w:tcPr>
            <w:tcW w:w="2163" w:type="pct"/>
            <w:hideMark/>
          </w:tcPr>
          <w:p w14:paraId="775A75B0" w14:textId="77777777" w:rsidR="003820EF" w:rsidRPr="00145BC3" w:rsidRDefault="003820EF" w:rsidP="002D2159">
            <w:pPr>
              <w:pStyle w:val="TableContent"/>
            </w:pPr>
            <w:r w:rsidRPr="00145BC3">
              <w:t>Harry glaubt, dass er einen Dementor gesehen hat und dass er ihn besiegen konnte, weil er erfolgreich einen Patronus beschworen hat.</w:t>
            </w:r>
          </w:p>
        </w:tc>
        <w:tc>
          <w:tcPr>
            <w:tcW w:w="2837" w:type="pct"/>
          </w:tcPr>
          <w:p w14:paraId="6461E9D4" w14:textId="77777777" w:rsidR="003820EF" w:rsidRPr="00145BC3" w:rsidRDefault="003820EF" w:rsidP="002D2159">
            <w:pPr>
              <w:pStyle w:val="TableContent"/>
            </w:pPr>
          </w:p>
        </w:tc>
      </w:tr>
      <w:tr w:rsidR="003820EF" w:rsidRPr="00145BC3" w14:paraId="10808019" w14:textId="77777777" w:rsidTr="00C95C13">
        <w:trPr>
          <w:trHeight w:val="1701"/>
        </w:trPr>
        <w:tc>
          <w:tcPr>
            <w:tcW w:w="2163" w:type="pct"/>
            <w:hideMark/>
          </w:tcPr>
          <w:p w14:paraId="0FACC155" w14:textId="77777777" w:rsidR="003820EF" w:rsidRPr="00145BC3" w:rsidRDefault="003820EF" w:rsidP="002D2159">
            <w:pPr>
              <w:pStyle w:val="TableContent"/>
            </w:pPr>
            <w:r w:rsidRPr="00145BC3">
              <w:t>Ron glaubt, dass Hermine ein freundlicher Mensch ist.</w:t>
            </w:r>
          </w:p>
        </w:tc>
        <w:tc>
          <w:tcPr>
            <w:tcW w:w="2837" w:type="pct"/>
          </w:tcPr>
          <w:p w14:paraId="718182B6" w14:textId="77777777" w:rsidR="003820EF" w:rsidRPr="00145BC3" w:rsidRDefault="003820EF" w:rsidP="002D2159">
            <w:pPr>
              <w:pStyle w:val="TableContent"/>
            </w:pPr>
          </w:p>
        </w:tc>
      </w:tr>
      <w:tr w:rsidR="003820EF" w:rsidRPr="00145BC3" w14:paraId="1EA0DC99" w14:textId="77777777" w:rsidTr="00C95C13">
        <w:trPr>
          <w:trHeight w:val="1701"/>
        </w:trPr>
        <w:tc>
          <w:tcPr>
            <w:tcW w:w="2163" w:type="pct"/>
            <w:hideMark/>
          </w:tcPr>
          <w:p w14:paraId="2CBEFBDA" w14:textId="77777777" w:rsidR="003820EF" w:rsidRPr="00145BC3" w:rsidRDefault="003820EF" w:rsidP="002D2159">
            <w:pPr>
              <w:pStyle w:val="TableContent"/>
            </w:pPr>
            <w:r w:rsidRPr="00145BC3">
              <w:t>Snape glaubt, dass er Harry endlich von der Schule verwiesen hat.</w:t>
            </w:r>
          </w:p>
        </w:tc>
        <w:tc>
          <w:tcPr>
            <w:tcW w:w="2837" w:type="pct"/>
          </w:tcPr>
          <w:p w14:paraId="35D09996" w14:textId="77777777" w:rsidR="003820EF" w:rsidRPr="00145BC3" w:rsidRDefault="003820EF" w:rsidP="002D2159">
            <w:pPr>
              <w:pStyle w:val="TableContent"/>
            </w:pPr>
          </w:p>
        </w:tc>
      </w:tr>
      <w:tr w:rsidR="003820EF" w:rsidRPr="00145BC3" w14:paraId="41FDEFCA" w14:textId="77777777" w:rsidTr="00C95C13">
        <w:trPr>
          <w:trHeight w:val="1701"/>
        </w:trPr>
        <w:tc>
          <w:tcPr>
            <w:tcW w:w="2163" w:type="pct"/>
            <w:hideMark/>
          </w:tcPr>
          <w:p w14:paraId="1C3B898A" w14:textId="77777777" w:rsidR="003820EF" w:rsidRPr="00145BC3" w:rsidRDefault="003820EF" w:rsidP="002D2159">
            <w:pPr>
              <w:pStyle w:val="TableContent"/>
            </w:pPr>
            <w:r w:rsidRPr="00145BC3">
              <w:t>Ich werde bei diesem Test nie gut abschneiden.</w:t>
            </w:r>
          </w:p>
        </w:tc>
        <w:tc>
          <w:tcPr>
            <w:tcW w:w="2837" w:type="pct"/>
          </w:tcPr>
          <w:p w14:paraId="33183033" w14:textId="77777777" w:rsidR="003820EF" w:rsidRPr="00145BC3" w:rsidRDefault="003820EF" w:rsidP="002D2159">
            <w:pPr>
              <w:pStyle w:val="TableContent"/>
            </w:pPr>
          </w:p>
        </w:tc>
      </w:tr>
      <w:tr w:rsidR="003820EF" w:rsidRPr="00145BC3" w14:paraId="2080474A" w14:textId="77777777" w:rsidTr="00C95C13">
        <w:trPr>
          <w:trHeight w:val="1701"/>
        </w:trPr>
        <w:tc>
          <w:tcPr>
            <w:tcW w:w="2163" w:type="pct"/>
          </w:tcPr>
          <w:p w14:paraId="45E4FB5D" w14:textId="77777777" w:rsidR="003820EF" w:rsidRPr="00145BC3" w:rsidRDefault="003820EF" w:rsidP="002D2159">
            <w:pPr>
              <w:pStyle w:val="TableContent"/>
            </w:pPr>
            <w:r w:rsidRPr="00145BC3">
              <w:lastRenderedPageBreak/>
              <w:t xml:space="preserve">Meine Freundin muss wütend auf mich sein, weil sie heute nicht </w:t>
            </w:r>
            <w:r>
              <w:t>„</w:t>
            </w:r>
            <w:r w:rsidRPr="00145BC3">
              <w:t>Hallo</w:t>
            </w:r>
            <w:r>
              <w:t>“</w:t>
            </w:r>
            <w:r w:rsidRPr="00145BC3">
              <w:t xml:space="preserve"> zu mir gesagt hat.</w:t>
            </w:r>
          </w:p>
        </w:tc>
        <w:tc>
          <w:tcPr>
            <w:tcW w:w="2837" w:type="pct"/>
          </w:tcPr>
          <w:p w14:paraId="7C8BF699" w14:textId="77777777" w:rsidR="003820EF" w:rsidRPr="00145BC3" w:rsidRDefault="003820EF" w:rsidP="002D2159">
            <w:pPr>
              <w:pStyle w:val="TableContent"/>
            </w:pPr>
          </w:p>
        </w:tc>
      </w:tr>
      <w:tr w:rsidR="003820EF" w:rsidRPr="00145BC3" w14:paraId="3EF25C67" w14:textId="77777777" w:rsidTr="00C95C13">
        <w:trPr>
          <w:trHeight w:val="1701"/>
        </w:trPr>
        <w:tc>
          <w:tcPr>
            <w:tcW w:w="2163" w:type="pct"/>
          </w:tcPr>
          <w:p w14:paraId="743BB786" w14:textId="77777777" w:rsidR="003820EF" w:rsidRPr="00145BC3" w:rsidRDefault="003820EF" w:rsidP="002D2159">
            <w:pPr>
              <w:pStyle w:val="TableContent"/>
            </w:pPr>
          </w:p>
        </w:tc>
        <w:tc>
          <w:tcPr>
            <w:tcW w:w="2837" w:type="pct"/>
          </w:tcPr>
          <w:p w14:paraId="31FC811F" w14:textId="77777777" w:rsidR="003820EF" w:rsidRPr="00145BC3" w:rsidRDefault="003820EF" w:rsidP="002D2159">
            <w:pPr>
              <w:pStyle w:val="TableContent"/>
            </w:pPr>
          </w:p>
        </w:tc>
      </w:tr>
      <w:tr w:rsidR="003820EF" w:rsidRPr="00145BC3" w14:paraId="177C98FF" w14:textId="77777777" w:rsidTr="00C95C13">
        <w:trPr>
          <w:trHeight w:val="1701"/>
        </w:trPr>
        <w:tc>
          <w:tcPr>
            <w:tcW w:w="2163" w:type="pct"/>
          </w:tcPr>
          <w:p w14:paraId="72CFA299" w14:textId="77777777" w:rsidR="003820EF" w:rsidRPr="00145BC3" w:rsidRDefault="003820EF" w:rsidP="002D2159">
            <w:pPr>
              <w:pStyle w:val="TableContent"/>
            </w:pPr>
          </w:p>
        </w:tc>
        <w:tc>
          <w:tcPr>
            <w:tcW w:w="2837" w:type="pct"/>
          </w:tcPr>
          <w:p w14:paraId="229DB6DA" w14:textId="77777777" w:rsidR="003820EF" w:rsidRPr="00145BC3" w:rsidRDefault="003820EF" w:rsidP="002D2159">
            <w:pPr>
              <w:pStyle w:val="TableContent"/>
            </w:pPr>
          </w:p>
        </w:tc>
      </w:tr>
    </w:tbl>
    <w:p w14:paraId="19C4073C" w14:textId="77777777" w:rsidR="006D3506" w:rsidRDefault="006D3506"/>
    <w:sectPr w:rsidR="006D350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91DE9" w14:textId="77777777" w:rsidR="00902E4B" w:rsidRDefault="00902E4B" w:rsidP="0029527F">
      <w:r>
        <w:separator/>
      </w:r>
    </w:p>
  </w:endnote>
  <w:endnote w:type="continuationSeparator" w:id="0">
    <w:p w14:paraId="0CC8A1FE" w14:textId="77777777" w:rsidR="00902E4B" w:rsidRDefault="00902E4B" w:rsidP="0029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ECF39D82-EF6B-4E19-A51B-00833E7C44F7}"/>
    <w:embedBold r:id="rId2" w:fontKey="{E2918BE5-D340-48F7-82D8-5A8918E25E56}"/>
    <w:embedItalic r:id="rId3" w:fontKey="{5FB76807-341D-4A88-BA41-D5D92CC31F9C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7B42DFFD-9984-4250-BC06-DC4DAF1CBF2E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  <w:embedRegular r:id="rId5" w:fontKey="{D1FCD584-C934-4182-9FB1-860793473F08}"/>
    <w:embedBold r:id="rId6" w:fontKey="{FDC2EC3C-B4C9-4767-BAC7-9140B11C66D9}"/>
    <w:embedItalic r:id="rId7" w:fontKey="{716F312F-5979-465A-86EF-A41AF8305AC1}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53AA6" w14:textId="77777777" w:rsidR="00902E4B" w:rsidRDefault="00902E4B" w:rsidP="0029527F">
      <w:r>
        <w:separator/>
      </w:r>
    </w:p>
  </w:footnote>
  <w:footnote w:type="continuationSeparator" w:id="0">
    <w:p w14:paraId="7E501072" w14:textId="77777777" w:rsidR="00902E4B" w:rsidRDefault="00902E4B" w:rsidP="00295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  <w:num w:numId="14" w16cid:durableId="17000808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embedTrueTypeFonts/>
  <w:embedSystem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50"/>
    <w:rsid w:val="0004053A"/>
    <w:rsid w:val="000B0223"/>
    <w:rsid w:val="0015405A"/>
    <w:rsid w:val="00154BAE"/>
    <w:rsid w:val="001A2363"/>
    <w:rsid w:val="001B0D25"/>
    <w:rsid w:val="00223797"/>
    <w:rsid w:val="00233DB1"/>
    <w:rsid w:val="0029527F"/>
    <w:rsid w:val="002F3F56"/>
    <w:rsid w:val="003820EF"/>
    <w:rsid w:val="003C7E9F"/>
    <w:rsid w:val="00413F7F"/>
    <w:rsid w:val="00427AE2"/>
    <w:rsid w:val="004C466D"/>
    <w:rsid w:val="005C27E4"/>
    <w:rsid w:val="00601D1C"/>
    <w:rsid w:val="006946D5"/>
    <w:rsid w:val="006D3506"/>
    <w:rsid w:val="00754804"/>
    <w:rsid w:val="00767E85"/>
    <w:rsid w:val="007B7274"/>
    <w:rsid w:val="007E3E4D"/>
    <w:rsid w:val="008E709F"/>
    <w:rsid w:val="008E7350"/>
    <w:rsid w:val="00902E4B"/>
    <w:rsid w:val="00B1372E"/>
    <w:rsid w:val="00B274FF"/>
    <w:rsid w:val="00C47E13"/>
    <w:rsid w:val="00C629B6"/>
    <w:rsid w:val="00C95C13"/>
    <w:rsid w:val="00D42CEE"/>
    <w:rsid w:val="00DE124B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310CA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350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  <w:ind w:left="720"/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ind w:left="720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95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7F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295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7F"/>
    <w:rPr>
      <w:rFonts w:asciiTheme="minorHAnsi" w:hAnsiTheme="minorHAnsi"/>
      <w:kern w:val="2"/>
      <w:sz w:val="23"/>
      <w14:ligatures w14:val="standardContextual"/>
    </w:rPr>
  </w:style>
  <w:style w:type="table" w:styleId="TableGrid">
    <w:name w:val="Table Grid"/>
    <w:basedOn w:val="TableNormal"/>
    <w:uiPriority w:val="39"/>
    <w:rsid w:val="003820E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2024-06-17T18:43:00Z</dcterms:created>
  <dcterms:modified xsi:type="dcterms:W3CDTF">2024-06-18T23:15:00Z</dcterms:modified>
</cp:coreProperties>
</file>